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</w:t>
      </w:r>
      <w:r w:rsidR="00253B70">
        <w:rPr>
          <w:rFonts w:ascii="Times New Roman" w:hAnsi="Times New Roman" w:cs="Times New Roman"/>
          <w:b/>
          <w:sz w:val="24"/>
          <w:szCs w:val="24"/>
        </w:rPr>
        <w:t>1</w:t>
      </w:r>
      <w:r w:rsidR="003631F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53B70">
        <w:rPr>
          <w:rFonts w:ascii="Times New Roman" w:hAnsi="Times New Roman" w:cs="Times New Roman"/>
          <w:b/>
          <w:sz w:val="24"/>
          <w:szCs w:val="24"/>
        </w:rPr>
        <w:t>17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68E2" w:rsidRPr="006668E2" w:rsidRDefault="00FF4DFC" w:rsidP="00D23BFD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253B70" w:rsidRPr="00253B70">
        <w:rPr>
          <w:rFonts w:ascii="Times New Roman" w:eastAsia="Times New Roman" w:hAnsi="Times New Roman" w:cs="Times New Roman"/>
          <w:b/>
          <w:sz w:val="24"/>
          <w:szCs w:val="24"/>
        </w:rPr>
        <w:t xml:space="preserve">ЖИЛИЩНА СГРАДА в </w:t>
      </w:r>
      <w:r w:rsidR="003631F6">
        <w:rPr>
          <w:rFonts w:ascii="Times New Roman" w:eastAsia="Times New Roman" w:hAnsi="Times New Roman" w:cs="Times New Roman"/>
          <w:b/>
          <w:sz w:val="24"/>
          <w:szCs w:val="24"/>
        </w:rPr>
        <w:t xml:space="preserve">УПИ ІІІ-276, кв.39 по регулационния план на с.Сенник </w:t>
      </w:r>
      <w:r w:rsidR="00253B70" w:rsidRPr="00253B70">
        <w:rPr>
          <w:rFonts w:ascii="Times New Roman" w:eastAsia="Times New Roman" w:hAnsi="Times New Roman" w:cs="Times New Roman"/>
          <w:b/>
          <w:sz w:val="24"/>
          <w:szCs w:val="24"/>
        </w:rPr>
        <w:t xml:space="preserve">с ЕКАТТЕ </w:t>
      </w:r>
      <w:r w:rsidR="003631F6">
        <w:rPr>
          <w:rFonts w:ascii="Times New Roman" w:eastAsia="Times New Roman" w:hAnsi="Times New Roman" w:cs="Times New Roman"/>
          <w:b/>
          <w:sz w:val="24"/>
          <w:szCs w:val="24"/>
        </w:rPr>
        <w:t>66216</w:t>
      </w:r>
      <w:r w:rsidR="00253B70" w:rsidRPr="00253B70">
        <w:rPr>
          <w:rFonts w:ascii="Times New Roman" w:eastAsia="Times New Roman" w:hAnsi="Times New Roman" w:cs="Times New Roman"/>
          <w:b/>
          <w:sz w:val="24"/>
          <w:szCs w:val="24"/>
        </w:rPr>
        <w:t>, Община Севлиево</w:t>
      </w:r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631F6">
        <w:rPr>
          <w:rFonts w:ascii="Times New Roman" w:eastAsia="Times New Roman" w:hAnsi="Times New Roman" w:cs="Times New Roman"/>
          <w:b/>
          <w:sz w:val="24"/>
          <w:szCs w:val="24"/>
        </w:rPr>
        <w:t>ВЕСЕЛИНА АСЕНОВА АНТОНОВА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53B70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631F6"/>
    <w:rsid w:val="003A3BBB"/>
    <w:rsid w:val="003B0678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3BFD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0274E-F1ED-4C0A-80F3-09C37CF7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114</cp:revision>
  <dcterms:created xsi:type="dcterms:W3CDTF">2019-04-23T07:38:00Z</dcterms:created>
  <dcterms:modified xsi:type="dcterms:W3CDTF">2019-12-30T12:18:00Z</dcterms:modified>
</cp:coreProperties>
</file>